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十大战略性支柱产业集群及对应行业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〔摘自产业集群行动计划（2021-2025年），供参考〕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1.新一代电子信息产业集群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国民经济行业分类中的计算机制造、通信设备制造、广播电视设备制造、雷达及配套设备制造、非专业视听设备制造、智能消费设备制造、电子器件制造、电子元件及电子专用材料制造、其他电子元件制造9项中类36项小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2.绿色石化产业集群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包含石油加工业、化学原料和化学制品制造业、化学纤维制造业、橡胶和塑料制品业等4大类60中类。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3.智能家电产业集群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包含国民经济行业分类中的电气机械和器材制造业、计算机、通信和其他电子设备制造业、通用设备制造业等3个大类9个中类中的28个小类。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4.汽车产业集群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“汽车制造业”中的“汽车整车制造（汽柴油车整车制造和新能源车整车制造）、汽车用发动机制造、改装汽车制造、低速汽车制造、电车制造、汽车车身及挂车制造、汽车零部件及配件制造”等1个大类7个中类8个小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5.先进材料产业集群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非金属矿物制品业，黑色金属冶炼和压延加工业，有色金属冶炼和压延加工业，金属制品业，化学原料和化学制品制造业，化学纤维制造业，橡胶和塑料制品业，计算机、通信和其他电子设备制造业等8大类25中类中的93小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6.现代轻工纺织产业集群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国民经济行业分类中的纺织业，纺织服装、服饰业，皮革、毛皮、羽毛及其制品和制鞋业，木材加工和木、竹、藤、棕、草制品业，家具制造业，造纸和纸制品业，印刷和记录媒介复制业，文教、工美、体育和娱乐用品制造业，化学原料和化学制品制造业，化学纤维制造业，橡胶和塑料制品业，非金属矿物制品业，金属制品业，专用设备制造业，铁路、船舶、航空航天和其他运输设备制造业，仪器仪表制造业，其他制造业等17个大类57个中类中的174个小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7.软件与信息服务产业集群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包括满足信息技术需求的服务产品与服务过程，具体涉及软件产品、信息技术服务、嵌入式系统软件、信息安全等领域。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8.超高清视频显示产业集群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主要包括设备制造、节目制作、传输服务、行业应用等领域和环节。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9.生物医药与健康产业集群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主要包括生物药、化学药、现代中药、医疗器械、医疗服务、健康养老等领域。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10.现代农业与食品产业集群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主要包括农、林、牧、渔业及其专业性、辅助性活动，农副食品加工业，食品制造业，酒、饮料、精制茶制造业，烟草制造业等。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十大战略性新兴产业集群及对应行业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〔摘自产业集群行动计划（2021-2025年），供参考〕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1.半导体与集成电路产业集群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主要包括半导体器件的设计、制造、封装测试，以及相关原材料、辅助材料、装备等。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2.高端装备制造产业集群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主要包括高端数控机床、海洋工程装备、航空装备、卫星及应用、轨道交通装备、集成电路装备等重点领域。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3.智能机器人产业集群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主要包括工业机器人、服务机器人、特种机器人和无人机（船）等。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4.区块链与量子信息产业集群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CN" w:bidi="ar"/>
        </w:rPr>
        <w:t>区块链产业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括硬件基础设施、底层技术平台、区块链通用应用、技术扩展平台及终端用户服务等；量子信息产业包括未来信息材料与器件、量子模拟与计算、量子通信与网络、量子精密测量与计量以及关键核心工程装备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5.前沿新材料产业集群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括智能、仿生与超材料，低维及纳米材料，高性能纤维，新型半导体材料，电子新材料及电子化学品，先进金属材料，新型复合材料，超导材料，增材制造材料，新能源材料，生物医用材料，材料先进研发、制备和检测、验证服务等领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6.新能源产业集群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主要包括核能、风能、天然气及其水合物、太阳能、氢能、生物质能、地热能、海洋能、智能电网、储能等领域。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7.激光与增材制造产业集群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主要包括中小功率光纤激光器、激光打标机、激光焊接机、桌面级增材制造设备等产品，特种光纤、数字光场芯片、精密激光制造、生物增材制造、激光器件、激光与增材制造装备等领域。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8.数字创意产业集群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以数字技术为主要驱动力，围绕文化创意内容进行创作、生产、传播和服务而融合形成的新经济形态，主要包括数字创意技术和设备、内容制作、设计服务、融合服务四大业态。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9.安全应急与环保产业集群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安全应急、节能环保领域的专用产品、设备和服务。安全应急产业主要集中在安全应急监测预警装备、应急救援特种装备、智能安全应急产品、安全应急服务等领域；节能环保产业主要集中在节能电气设备、环保设备、固体废物处置利用、节能环保服务等领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10.精密仪器设备产业集群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工业自动化测控仪器与系统、信息计测与电测仪器、科学测试分析仪器、人体诊疗仪器、各类专用检测与测量仪器以及相关的传感器、元器件、材料等六大领域。其中，工业自动化测控仪器与系统包括温度/压力/流量检测仪表、变送/调节仪表、伺服执行器等；信息计测与电测仪器包括元器件参数测量仪器、通信测试仪器、电能计量仪表等；科学测试分析仪器包括质谱仪、气相色谱仪、热分析仪、振动试验机等；人体诊疗仪器包括彩色多普勒超声诊断仪、监护仪、PCR仪、基因测序仪、磁共振成像MRI、螺旋CT等；各类专用检测与测量仪器包括集成电路三维封装量测仪器、全站仪、GNSS接收机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DF881F"/>
    <w:rsid w:val="3EF3BB24"/>
    <w:rsid w:val="7BDC80DB"/>
    <w:rsid w:val="7DC60BB2"/>
    <w:rsid w:val="BADF881F"/>
    <w:rsid w:val="DBC76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Calibri" w:hAnsi="Calibr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2000</Words>
  <Characters>2055</Characters>
  <Lines>0</Lines>
  <Paragraphs>0</Paragraphs>
  <TotalTime>1.33333333333333</TotalTime>
  <ScaleCrop>false</ScaleCrop>
  <LinksUpToDate>false</LinksUpToDate>
  <CharactersWithSpaces>2055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2023-02-21T15:11:00Z</dcterms:created>
  <dc:creator>greatwall</dc:creator>
  <cp:lastModifiedBy>687嗯</cp:lastModifiedBy>
  <dcterms:modified xsi:type="dcterms:W3CDTF">2023-06-14T03:44:15Z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AB1C054723FF41F4B2100121896A8082_13</vt:lpwstr>
  </property>
</Properties>
</file>